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4796F" w14:textId="2435F98C" w:rsidR="00D23AC2" w:rsidRPr="00D0541D" w:rsidRDefault="00950D37" w:rsidP="00CC48F3">
      <w:pPr>
        <w:pStyle w:val="berschrift1"/>
        <w:ind w:right="2260"/>
        <w:rPr>
          <w:color w:val="FF0000"/>
        </w:rPr>
      </w:pPr>
      <w:r w:rsidRPr="00183A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59057F" wp14:editId="6EC68EC6">
                <wp:simplePos x="0" y="0"/>
                <wp:positionH relativeFrom="column">
                  <wp:posOffset>4519063</wp:posOffset>
                </wp:positionH>
                <wp:positionV relativeFrom="paragraph">
                  <wp:posOffset>-1780726</wp:posOffset>
                </wp:positionV>
                <wp:extent cx="2361235" cy="1694986"/>
                <wp:effectExtent l="0" t="0" r="0" b="0"/>
                <wp:wrapNone/>
                <wp:docPr id="5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1235" cy="169498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18D0E26" w14:textId="3F63C979" w:rsidR="00EF757B" w:rsidRDefault="00AB7FE4" w:rsidP="00EF757B">
                            <w:pPr>
                              <w:pStyle w:val="Titel"/>
                            </w:pPr>
                            <w:r>
                              <w:t xml:space="preserve">24. </w:t>
                            </w:r>
                            <w:r w:rsidR="00926244">
                              <w:t>März</w:t>
                            </w:r>
                            <w:r w:rsidR="00F74663">
                              <w:t xml:space="preserve"> </w:t>
                            </w:r>
                            <w:r w:rsidR="00EF757B">
                              <w:t>20</w:t>
                            </w:r>
                            <w:r w:rsidR="00B83C17">
                              <w:t>20</w:t>
                            </w:r>
                          </w:p>
                          <w:p w14:paraId="0B64912A" w14:textId="77777777" w:rsidR="00EF757B" w:rsidRDefault="00EF757B" w:rsidP="00EF757B">
                            <w:pPr>
                              <w:pStyle w:val="Untertitel"/>
                            </w:pPr>
                            <w:r>
                              <w:t xml:space="preserve">Pressemitteilung </w:t>
                            </w:r>
                          </w:p>
                          <w:p w14:paraId="2C21A511" w14:textId="77777777" w:rsidR="00EF757B" w:rsidRDefault="00EF757B" w:rsidP="00EF757B">
                            <w:pPr>
                              <w:pStyle w:val="Kopfzeile"/>
                            </w:pPr>
                            <w:r>
                              <w:t>Ihr Ansprechpartner</w:t>
                            </w:r>
                          </w:p>
                          <w:p w14:paraId="21C6487B" w14:textId="65A57959" w:rsidR="00EF757B" w:rsidRDefault="00EF757B" w:rsidP="00EF757B">
                            <w:pPr>
                              <w:pStyle w:val="Kopfzeile"/>
                            </w:pPr>
                            <w:r>
                              <w:t>Frank Reichert</w:t>
                            </w:r>
                          </w:p>
                          <w:p w14:paraId="182D319D" w14:textId="6DF4DC65" w:rsidR="002A6757" w:rsidRPr="000D73F1" w:rsidRDefault="002A6757" w:rsidP="00EF757B">
                            <w:pPr>
                              <w:pStyle w:val="Kopfzeile"/>
                              <w:rPr>
                                <w:sz w:val="16"/>
                                <w:szCs w:val="16"/>
                              </w:rPr>
                            </w:pPr>
                            <w:r w:rsidRPr="000D73F1">
                              <w:rPr>
                                <w:sz w:val="16"/>
                                <w:szCs w:val="16"/>
                              </w:rPr>
                              <w:t>Leiter Unternehmenskommunikation</w:t>
                            </w:r>
                          </w:p>
                          <w:p w14:paraId="4ED75F37" w14:textId="77777777" w:rsidR="00EF757B" w:rsidRPr="00194373" w:rsidRDefault="00EF757B" w:rsidP="00EF757B">
                            <w:pPr>
                              <w:pStyle w:val="Kopfzeile"/>
                              <w:spacing w:before="130"/>
                            </w:pPr>
                            <w:r w:rsidRPr="00194373">
                              <w:t>Tel. +49 (0)711 97676-620</w:t>
                            </w:r>
                          </w:p>
                          <w:p w14:paraId="376C943A" w14:textId="77777777" w:rsidR="00EF757B" w:rsidRPr="00194373" w:rsidRDefault="00EF757B" w:rsidP="00EF757B">
                            <w:pPr>
                              <w:pStyle w:val="Kopfzeile"/>
                            </w:pPr>
                            <w:r w:rsidRPr="00194373">
                              <w:t>Fax: +49 (0)711 97676-609</w:t>
                            </w:r>
                          </w:p>
                          <w:p w14:paraId="5B7F4757" w14:textId="77777777" w:rsidR="00EF757B" w:rsidRPr="00194373" w:rsidRDefault="00EF757B" w:rsidP="00EF757B">
                            <w:pPr>
                              <w:pStyle w:val="Titel"/>
                            </w:pPr>
                          </w:p>
                          <w:p w14:paraId="32EE1577" w14:textId="73E9DC09" w:rsidR="00950D37" w:rsidRPr="00194373" w:rsidRDefault="00EF757B" w:rsidP="00950D37">
                            <w:pPr>
                              <w:pStyle w:val="Titel"/>
                            </w:pPr>
                            <w:r w:rsidRPr="00194373">
                              <w:t>frank.reichert@gtue.de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59057F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margin-left:355.85pt;margin-top:-140.2pt;width:185.9pt;height:133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" filled="f" stroked="f" strokeweight=".5pt">
                <v:textbox>
                  <w:txbxContent>
                    <w:p w14:paraId="318D0E26" w14:textId="3F63C979" w:rsidR="00EF757B" w:rsidRDefault="00AB7FE4" w:rsidP="00EF757B">
                      <w:pPr>
                        <w:pStyle w:val="Titel"/>
                      </w:pPr>
                      <w:r>
                        <w:t xml:space="preserve">24. </w:t>
                      </w:r>
                      <w:r w:rsidR="00926244">
                        <w:t>März</w:t>
                      </w:r>
                      <w:r w:rsidR="00F74663">
                        <w:t xml:space="preserve"> </w:t>
                      </w:r>
                      <w:r w:rsidR="00EF757B">
                        <w:t>20</w:t>
                      </w:r>
                      <w:r w:rsidR="00B83C17">
                        <w:t>20</w:t>
                      </w:r>
                    </w:p>
                    <w:p w14:paraId="0B64912A" w14:textId="77777777" w:rsidR="00EF757B" w:rsidRDefault="00EF757B" w:rsidP="00EF757B">
                      <w:pPr>
                        <w:pStyle w:val="Untertitel"/>
                      </w:pPr>
                      <w:r>
                        <w:t xml:space="preserve">Pressemitteilung </w:t>
                      </w:r>
                    </w:p>
                    <w:p w14:paraId="2C21A511" w14:textId="77777777" w:rsidR="00EF757B" w:rsidRDefault="00EF757B" w:rsidP="00EF757B">
                      <w:pPr>
                        <w:pStyle w:val="Kopfzeile"/>
                      </w:pPr>
                      <w:r>
                        <w:t>Ihr Ansprechpartner</w:t>
                      </w:r>
                    </w:p>
                    <w:p w14:paraId="21C6487B" w14:textId="65A57959" w:rsidR="00EF757B" w:rsidRDefault="00EF757B" w:rsidP="00EF757B">
                      <w:pPr>
                        <w:pStyle w:val="Kopfzeile"/>
                      </w:pPr>
                      <w:r>
                        <w:t>Frank Reichert</w:t>
                      </w:r>
                    </w:p>
                    <w:p w14:paraId="182D319D" w14:textId="6DF4DC65" w:rsidR="002A6757" w:rsidRPr="000D73F1" w:rsidRDefault="002A6757" w:rsidP="00EF757B">
                      <w:pPr>
                        <w:pStyle w:val="Kopfzeile"/>
                        <w:rPr>
                          <w:sz w:val="16"/>
                          <w:szCs w:val="16"/>
                        </w:rPr>
                      </w:pPr>
                      <w:r w:rsidRPr="000D73F1">
                        <w:rPr>
                          <w:sz w:val="16"/>
                          <w:szCs w:val="16"/>
                        </w:rPr>
                        <w:t>Leiter Unternehmenskommunikation</w:t>
                      </w:r>
                    </w:p>
                    <w:p w14:paraId="4ED75F37" w14:textId="77777777" w:rsidR="00EF757B" w:rsidRPr="00194373" w:rsidRDefault="00EF757B" w:rsidP="00EF757B">
                      <w:pPr>
                        <w:pStyle w:val="Kopfzeile"/>
                        <w:spacing w:before="130"/>
                      </w:pPr>
                      <w:r w:rsidRPr="00194373">
                        <w:t>Tel. +49 (0)711 97676-620</w:t>
                      </w:r>
                    </w:p>
                    <w:p w14:paraId="376C943A" w14:textId="77777777" w:rsidR="00EF757B" w:rsidRPr="00194373" w:rsidRDefault="00EF757B" w:rsidP="00EF757B">
                      <w:pPr>
                        <w:pStyle w:val="Kopfzeile"/>
                      </w:pPr>
                      <w:r w:rsidRPr="00194373">
                        <w:t>Fax: +49 (0)711 97676-609</w:t>
                      </w:r>
                    </w:p>
                    <w:p w14:paraId="5B7F4757" w14:textId="77777777" w:rsidR="00EF757B" w:rsidRPr="00194373" w:rsidRDefault="00EF757B" w:rsidP="00EF757B">
                      <w:pPr>
                        <w:pStyle w:val="Titel"/>
                      </w:pPr>
                    </w:p>
                    <w:p w14:paraId="32EE1577" w14:textId="73E9DC09" w:rsidR="00950D37" w:rsidRPr="00194373" w:rsidRDefault="00EF757B" w:rsidP="00950D37">
                      <w:pPr>
                        <w:pStyle w:val="Titel"/>
                      </w:pPr>
                      <w:r w:rsidRPr="00194373">
                        <w:t>frank.reichert@gtue.de</w:t>
                      </w:r>
                    </w:p>
                  </w:txbxContent>
                </v:textbox>
              </v:shape>
            </w:pict>
          </mc:Fallback>
        </mc:AlternateContent>
      </w:r>
      <w:r w:rsidR="00ED5416">
        <w:t xml:space="preserve">Hauptuntersuchung weiterhin </w:t>
      </w:r>
      <w:r w:rsidR="001F03D1">
        <w:t xml:space="preserve">deutschlandweit </w:t>
      </w:r>
      <w:r w:rsidR="00ED5416">
        <w:t>möglich – und</w:t>
      </w:r>
      <w:r w:rsidR="00AA1E31">
        <w:t xml:space="preserve"> wichtig</w:t>
      </w:r>
    </w:p>
    <w:p w14:paraId="21451773" w14:textId="11F86E5D" w:rsidR="00DD1421" w:rsidRDefault="00DD1421" w:rsidP="00DD1421">
      <w:pPr>
        <w:pStyle w:val="berschrift2"/>
        <w:numPr>
          <w:ilvl w:val="0"/>
          <w:numId w:val="2"/>
        </w:numPr>
        <w:ind w:right="2260"/>
      </w:pPr>
      <w:r>
        <w:t>BMVI empfiehlt in Abstimmung mit den Bundesländern die Durchführung von regelmäßigen technischen Untersuchungen</w:t>
      </w:r>
    </w:p>
    <w:p w14:paraId="066DF3F9" w14:textId="109C6E5A" w:rsidR="0007459F" w:rsidRDefault="00DB3A0A" w:rsidP="0042218A">
      <w:pPr>
        <w:pStyle w:val="berschrift2"/>
        <w:numPr>
          <w:ilvl w:val="0"/>
          <w:numId w:val="2"/>
        </w:numPr>
        <w:ind w:right="2260"/>
      </w:pPr>
      <w:r>
        <w:t>Hauptuntersuchung</w:t>
      </w:r>
      <w:r w:rsidR="00E85C93">
        <w:t>:</w:t>
      </w:r>
      <w:r w:rsidR="00DD1421">
        <w:t xml:space="preserve"> </w:t>
      </w:r>
      <w:r w:rsidR="0020664E">
        <w:t>Wesentliche</w:t>
      </w:r>
      <w:r w:rsidR="00DD1421">
        <w:t xml:space="preserve"> D</w:t>
      </w:r>
      <w:r w:rsidR="00E85C93">
        <w:t>ienstleistung</w:t>
      </w:r>
      <w:r w:rsidR="00361B9E">
        <w:t xml:space="preserve"> </w:t>
      </w:r>
      <w:r>
        <w:t xml:space="preserve">für eine </w:t>
      </w:r>
      <w:r w:rsidR="00E85C93">
        <w:t xml:space="preserve">zuverlässige </w:t>
      </w:r>
      <w:r>
        <w:t>Mobilität</w:t>
      </w:r>
    </w:p>
    <w:p w14:paraId="5C4236F4" w14:textId="2EC9595D" w:rsidR="0020664E" w:rsidRPr="0020664E" w:rsidRDefault="0020664E" w:rsidP="0020664E">
      <w:pPr>
        <w:pStyle w:val="berschrift2"/>
        <w:numPr>
          <w:ilvl w:val="0"/>
          <w:numId w:val="2"/>
        </w:numPr>
        <w:ind w:right="2260"/>
      </w:pPr>
      <w:r>
        <w:t>Umfassende Hygienemaßnahmen und geltende Abstandsbestimmungen als Voraussetzung</w:t>
      </w:r>
    </w:p>
    <w:p w14:paraId="3A83044E" w14:textId="490B5E13" w:rsidR="00CA2877" w:rsidRDefault="007C5E95" w:rsidP="0022688F">
      <w:pPr>
        <w:ind w:right="2260"/>
      </w:pPr>
      <w:r w:rsidRPr="007C5E95">
        <w:rPr>
          <w:color w:val="FF0000"/>
        </w:rPr>
        <w:t xml:space="preserve">__ </w:t>
      </w:r>
      <w:r w:rsidR="0042218A" w:rsidRPr="00B40876">
        <w:t>Stuttgart</w:t>
      </w:r>
      <w:r w:rsidR="0042218A">
        <w:t xml:space="preserve">. </w:t>
      </w:r>
      <w:r w:rsidR="00ED5416">
        <w:t xml:space="preserve">Die Hauptuntersuchung ist auch in der aktuellen Situation weiterhin </w:t>
      </w:r>
      <w:r w:rsidR="00CA2877">
        <w:t xml:space="preserve">geregelt </w:t>
      </w:r>
      <w:r w:rsidR="00ED5416">
        <w:t xml:space="preserve">möglich – und nach wir vor Pflicht bei jedem zugelassenen Fahrzeug. </w:t>
      </w:r>
      <w:r w:rsidR="00361B9E">
        <w:t>Deshalb erlauben die geltenden Ausgangsbestimmungen ausdrücklich P</w:t>
      </w:r>
      <w:r w:rsidR="0018471A">
        <w:t xml:space="preserve">rüfstellen- und Werkstattbesuche. </w:t>
      </w:r>
      <w:r w:rsidR="00ED5416">
        <w:t>Diese Hinweis</w:t>
      </w:r>
      <w:r w:rsidR="0018471A">
        <w:t>e</w:t>
      </w:r>
      <w:r w:rsidR="00ED5416">
        <w:t xml:space="preserve"> gibt die GTÜ Gesellschaft für Technische Überwachung mbH</w:t>
      </w:r>
      <w:r w:rsidR="0018471A">
        <w:t xml:space="preserve">. </w:t>
      </w:r>
      <w:r w:rsidR="00ED5416">
        <w:t xml:space="preserve">Die </w:t>
      </w:r>
      <w:r w:rsidR="00AA1E31">
        <w:t xml:space="preserve">mehr </w:t>
      </w:r>
      <w:r w:rsidR="00E754B9">
        <w:t>als 750</w:t>
      </w:r>
      <w:r w:rsidR="00ED5416">
        <w:t xml:space="preserve"> Prüfstellen</w:t>
      </w:r>
      <w:r w:rsidR="00E754B9">
        <w:t xml:space="preserve"> der GTÜ-Partner sowie ein Großteil der </w:t>
      </w:r>
      <w:r w:rsidR="00ED5416">
        <w:t>Prüfstützpunkte</w:t>
      </w:r>
      <w:r w:rsidR="00981A3C">
        <w:t xml:space="preserve"> </w:t>
      </w:r>
      <w:r w:rsidR="0022688F">
        <w:t xml:space="preserve">stehen </w:t>
      </w:r>
      <w:r w:rsidR="009C0D87">
        <w:t xml:space="preserve">weitgehend </w:t>
      </w:r>
      <w:r w:rsidR="004F7BBF">
        <w:t>ohne Einschränkung</w:t>
      </w:r>
      <w:r w:rsidR="0022688F">
        <w:t xml:space="preserve"> zur Verfügung und sind auch in </w:t>
      </w:r>
      <w:r w:rsidR="00981A3C">
        <w:t>der gegenwärtigen</w:t>
      </w:r>
      <w:r w:rsidR="0022688F">
        <w:t xml:space="preserve"> Ausnahmesituation ein verlässlicher Partner für diese </w:t>
      </w:r>
      <w:r w:rsidR="00ED5416">
        <w:t xml:space="preserve">wichtige Dienstleistung </w:t>
      </w:r>
      <w:r w:rsidR="0018471A">
        <w:t xml:space="preserve">zur </w:t>
      </w:r>
      <w:r w:rsidR="00981A3C">
        <w:t xml:space="preserve">Verkehrssicherheit und </w:t>
      </w:r>
      <w:r w:rsidR="0018471A">
        <w:t xml:space="preserve">Aufrechterhaltung einer </w:t>
      </w:r>
      <w:r w:rsidR="00981A3C">
        <w:t>zuverlässige</w:t>
      </w:r>
      <w:r w:rsidR="006A6183">
        <w:t>n</w:t>
      </w:r>
      <w:r w:rsidR="0018471A">
        <w:t xml:space="preserve"> Mobilität</w:t>
      </w:r>
      <w:r w:rsidR="00ED5416">
        <w:t>.</w:t>
      </w:r>
    </w:p>
    <w:p w14:paraId="0B7C6AAF" w14:textId="6E6C1951" w:rsidR="00ED5416" w:rsidRPr="00AA1E31" w:rsidRDefault="00C7579E" w:rsidP="0022688F">
      <w:pPr>
        <w:ind w:right="2260"/>
      </w:pPr>
      <w:r w:rsidRPr="007C5E95">
        <w:rPr>
          <w:color w:val="FF0000"/>
        </w:rPr>
        <w:t xml:space="preserve">__ </w:t>
      </w:r>
      <w:r w:rsidR="00AA1E31" w:rsidRPr="00E85C93">
        <w:t>„A</w:t>
      </w:r>
      <w:r w:rsidR="00892944" w:rsidRPr="00E85C93">
        <w:t xml:space="preserve">uch </w:t>
      </w:r>
      <w:r w:rsidR="00AA1E31" w:rsidRPr="00E85C93">
        <w:t xml:space="preserve">während </w:t>
      </w:r>
      <w:r w:rsidR="00892944" w:rsidRPr="00E85C93">
        <w:t xml:space="preserve">der Hauptuntersuchung steht der </w:t>
      </w:r>
      <w:r w:rsidR="00AA1E31" w:rsidRPr="00E85C93">
        <w:t>Gesundheitss</w:t>
      </w:r>
      <w:r w:rsidR="00892944" w:rsidRPr="00E85C93">
        <w:t>chutz der Bürgerinnen und Bürger sowie der Mitarbeiterinnen und Mitarbeiter im Vordergrund</w:t>
      </w:r>
      <w:r w:rsidR="00AA1E31" w:rsidRPr="00E85C93">
        <w:t>“, sagt Robert Köstler, Sprecher der Geschäftsführung der GTÜ. Daher</w:t>
      </w:r>
      <w:r w:rsidR="00892944" w:rsidRPr="00E85C93">
        <w:t xml:space="preserve"> bittet </w:t>
      </w:r>
      <w:r w:rsidR="00AA1E31" w:rsidRPr="00E85C93">
        <w:t xml:space="preserve">das Unternehmen </w:t>
      </w:r>
      <w:r w:rsidR="00AA1E31" w:rsidRPr="00024895">
        <w:t>beim Aufenthalt in der Prüfstelle</w:t>
      </w:r>
      <w:r w:rsidR="00AA1E31" w:rsidRPr="00AA1E31">
        <w:t xml:space="preserve"> </w:t>
      </w:r>
      <w:r w:rsidR="00892944" w:rsidRPr="00E85C93">
        <w:t>um</w:t>
      </w:r>
      <w:r w:rsidR="00CA2877" w:rsidRPr="00E85C93">
        <w:t xml:space="preserve"> </w:t>
      </w:r>
      <w:r w:rsidR="00AA1E31" w:rsidRPr="00E85C93">
        <w:t xml:space="preserve">das Einhalten </w:t>
      </w:r>
      <w:r w:rsidR="000A4D05" w:rsidRPr="00E85C93">
        <w:t>der</w:t>
      </w:r>
      <w:r w:rsidR="008B7FD2" w:rsidRPr="00E85C93">
        <w:t xml:space="preserve"> </w:t>
      </w:r>
      <w:r w:rsidR="00ED5416" w:rsidRPr="00AA1E31">
        <w:t>Hygienemaßnahmen und geltende</w:t>
      </w:r>
      <w:r w:rsidR="00AA1E31">
        <w:t>n</w:t>
      </w:r>
      <w:r w:rsidR="00ED5416" w:rsidRPr="00AA1E31">
        <w:t xml:space="preserve"> Abstandsbestimmungen. Eine vorherige Terminvereinbarung mit dem GTÜ-Partner </w:t>
      </w:r>
      <w:r w:rsidR="00ED5416" w:rsidRPr="00C7579E">
        <w:t>ist sinnvoll und ermöglicht ein</w:t>
      </w:r>
      <w:r w:rsidR="00E754B9">
        <w:t>en reibungs</w:t>
      </w:r>
      <w:r w:rsidR="00194373">
        <w:t>losen</w:t>
      </w:r>
      <w:r w:rsidR="00E754B9">
        <w:t xml:space="preserve"> Ablauf vor Ort</w:t>
      </w:r>
      <w:r w:rsidR="00ED5416" w:rsidRPr="00AB4B73">
        <w:t>.</w:t>
      </w:r>
      <w:r w:rsidR="00981A3C" w:rsidRPr="00AB4B73">
        <w:t xml:space="preserve"> </w:t>
      </w:r>
      <w:r w:rsidR="0071685C" w:rsidRPr="00AB4B73">
        <w:t>D</w:t>
      </w:r>
      <w:r w:rsidR="00981A3C" w:rsidRPr="00AB4B73">
        <w:t xml:space="preserve">ie aktuelle Erfahrung zeigt, dass eine Hauptuntersuchung </w:t>
      </w:r>
      <w:r w:rsidR="00981A3C" w:rsidRPr="00E85C93">
        <w:t xml:space="preserve">derzeit </w:t>
      </w:r>
      <w:r w:rsidR="0071685C" w:rsidRPr="00E85C93">
        <w:t>ohne große Wartezeiten zu</w:t>
      </w:r>
      <w:r w:rsidR="00981A3C" w:rsidRPr="00E85C93">
        <w:t xml:space="preserve"> absolvier</w:t>
      </w:r>
      <w:r w:rsidR="0071685C" w:rsidRPr="00E85C93">
        <w:t>en</w:t>
      </w:r>
      <w:r w:rsidR="00981A3C" w:rsidRPr="00E85C93">
        <w:t xml:space="preserve"> </w:t>
      </w:r>
      <w:r w:rsidR="00981A3C" w:rsidRPr="00AA1E31">
        <w:t>ist.</w:t>
      </w:r>
    </w:p>
    <w:p w14:paraId="4782FB38" w14:textId="6C82EE87" w:rsidR="00765645" w:rsidRPr="000A4D05" w:rsidRDefault="0022396A" w:rsidP="00765645">
      <w:pPr>
        <w:ind w:right="2260"/>
        <w:rPr>
          <w:strike/>
        </w:rPr>
        <w:sectPr w:rsidR="00765645" w:rsidRPr="000A4D05" w:rsidSect="007C5E95">
          <w:headerReference w:type="default" r:id="rId8"/>
          <w:headerReference w:type="first" r:id="rId9"/>
          <w:pgSz w:w="11900" w:h="16840"/>
          <w:pgMar w:top="5696" w:right="1418" w:bottom="1134" w:left="1418" w:header="709" w:footer="1701" w:gutter="0"/>
          <w:pgNumType w:start="2"/>
          <w:cols w:space="708"/>
          <w:titlePg/>
          <w:docGrid w:linePitch="360"/>
        </w:sectPr>
      </w:pPr>
      <w:r w:rsidRPr="007C5E95">
        <w:rPr>
          <w:color w:val="FF0000"/>
        </w:rPr>
        <w:t xml:space="preserve">__ </w:t>
      </w:r>
      <w:r w:rsidR="00361B9E">
        <w:t xml:space="preserve">Die Bundesländer und das Bundesministerium für Verkehr und digitale Infrastruktur (BMVI) </w:t>
      </w:r>
      <w:r w:rsidR="00E754B9">
        <w:t>haben aktuell verlautbart</w:t>
      </w:r>
      <w:r w:rsidR="00361B9E">
        <w:t xml:space="preserve">, dass </w:t>
      </w:r>
      <w:r w:rsidR="006B141D">
        <w:t xml:space="preserve">das Durchführen </w:t>
      </w:r>
      <w:r w:rsidR="00361B9E">
        <w:t xml:space="preserve">von regelmäßigen technischen Untersuchungen der Sicherheit im Straßenverkehr dient und zur Aufrechterhaltung der systemrelevanten Logistikketten notwendig ist. </w:t>
      </w:r>
      <w:r w:rsidR="006B141D">
        <w:t xml:space="preserve">Daher </w:t>
      </w:r>
      <w:r w:rsidR="00C7579E">
        <w:t xml:space="preserve">befürworten </w:t>
      </w:r>
      <w:r w:rsidR="006B141D">
        <w:t xml:space="preserve">sie keine Einschränkung durch </w:t>
      </w:r>
      <w:r w:rsidR="00361B9E">
        <w:t>die Verwaltung.</w:t>
      </w:r>
      <w:r w:rsidR="00AA1E31">
        <w:t xml:space="preserve"> </w:t>
      </w:r>
      <w:r w:rsidR="00AA1E31" w:rsidRPr="00E85C93">
        <w:t>Wer</w:t>
      </w:r>
      <w:r w:rsidR="003531C5" w:rsidRPr="00E85C93">
        <w:t xml:space="preserve"> </w:t>
      </w:r>
      <w:r w:rsidR="00E754B9">
        <w:t>jedoch</w:t>
      </w:r>
    </w:p>
    <w:p w14:paraId="0B4336D0" w14:textId="1A38695C" w:rsidR="00AB4B73" w:rsidRPr="00024895" w:rsidRDefault="00E754B9" w:rsidP="00AB4B73">
      <w:pPr>
        <w:ind w:right="2260"/>
      </w:pPr>
      <w:r>
        <w:lastRenderedPageBreak/>
        <w:t>auf</w:t>
      </w:r>
      <w:r w:rsidR="00AB4B73">
        <w:t xml:space="preserve">grund </w:t>
      </w:r>
      <w:r w:rsidR="00AB4B73" w:rsidRPr="00024895">
        <w:t>besondere</w:t>
      </w:r>
      <w:r w:rsidR="00AB4B73">
        <w:t>r</w:t>
      </w:r>
      <w:r w:rsidR="00AB4B73" w:rsidRPr="00024895">
        <w:t xml:space="preserve"> </w:t>
      </w:r>
      <w:r w:rsidR="00AB4B73">
        <w:t>Gesundheitsv</w:t>
      </w:r>
      <w:r w:rsidR="00AB4B73" w:rsidRPr="00024895">
        <w:t xml:space="preserve">orsicht </w:t>
      </w:r>
      <w:r w:rsidR="00AB4B73">
        <w:t>den Termin der fälligen</w:t>
      </w:r>
      <w:r w:rsidR="00AB4B73" w:rsidRPr="00024895">
        <w:t xml:space="preserve"> Hauptuntersuchung länger als zwei Monate </w:t>
      </w:r>
      <w:r w:rsidR="00AB4B73">
        <w:t xml:space="preserve">und </w:t>
      </w:r>
      <w:r w:rsidR="00AB4B73" w:rsidRPr="00024895">
        <w:t>bis max</w:t>
      </w:r>
      <w:r w:rsidR="00AB4B73">
        <w:t>imal</w:t>
      </w:r>
      <w:r w:rsidR="00AB4B73" w:rsidRPr="00024895">
        <w:t xml:space="preserve"> </w:t>
      </w:r>
      <w:r w:rsidR="00AB4B73">
        <w:t>vier</w:t>
      </w:r>
      <w:r w:rsidR="00AB4B73" w:rsidRPr="00024895">
        <w:t xml:space="preserve"> Monate überzieht</w:t>
      </w:r>
      <w:r w:rsidR="00AB4B73">
        <w:t>,</w:t>
      </w:r>
      <w:r w:rsidR="00AB4B73" w:rsidRPr="00024895">
        <w:t xml:space="preserve"> </w:t>
      </w:r>
      <w:r w:rsidR="00AB4B73">
        <w:t xml:space="preserve">solle </w:t>
      </w:r>
      <w:r w:rsidR="00AB4B73" w:rsidRPr="00024895">
        <w:t>derzeit nicht mit einem Bußgeld rechnen</w:t>
      </w:r>
      <w:r w:rsidR="00AB4B73">
        <w:t xml:space="preserve"> müssen</w:t>
      </w:r>
      <w:r w:rsidR="00AB4B73" w:rsidRPr="00024895">
        <w:t>, so die Empfehlung des BMVI an die Bundesländer.</w:t>
      </w:r>
    </w:p>
    <w:p w14:paraId="50F21D13" w14:textId="5AB02E39" w:rsidR="00361B9E" w:rsidRPr="00AB4B73" w:rsidRDefault="00AB4B73" w:rsidP="00AB4B73">
      <w:pPr>
        <w:ind w:right="2260"/>
      </w:pPr>
      <w:r w:rsidRPr="007C5E95">
        <w:rPr>
          <w:color w:val="FF0000"/>
        </w:rPr>
        <w:t xml:space="preserve">__ </w:t>
      </w:r>
      <w:r>
        <w:t>„</w:t>
      </w:r>
      <w:r w:rsidR="00E754B9">
        <w:t>D</w:t>
      </w:r>
      <w:r w:rsidRPr="0018471A">
        <w:t xml:space="preserve">as </w:t>
      </w:r>
      <w:r>
        <w:t>Fahren zu</w:t>
      </w:r>
      <w:r w:rsidRPr="0018471A">
        <w:t xml:space="preserve"> einer </w:t>
      </w:r>
      <w:r>
        <w:t xml:space="preserve">Prüfstelle oder </w:t>
      </w:r>
      <w:r w:rsidR="00D401D9">
        <w:t xml:space="preserve">einer </w:t>
      </w:r>
      <w:r w:rsidRPr="0018471A">
        <w:t>Kfz-</w:t>
      </w:r>
      <w:r w:rsidRPr="00C7579E">
        <w:t>Werkstatt</w:t>
      </w:r>
      <w:r w:rsidR="00602DA3">
        <w:t xml:space="preserve"> ist</w:t>
      </w:r>
      <w:r w:rsidRPr="00C7579E">
        <w:t xml:space="preserve"> ein triftig</w:t>
      </w:r>
      <w:r w:rsidRPr="0018471A">
        <w:t xml:space="preserve">er Grund, aufgrund dessen </w:t>
      </w:r>
      <w:r>
        <w:t>man</w:t>
      </w:r>
      <w:r w:rsidRPr="0018471A">
        <w:t xml:space="preserve"> die Wohnung verlassen </w:t>
      </w:r>
      <w:r>
        <w:t>darf“, sagt Robert Köstler</w:t>
      </w:r>
      <w:r w:rsidR="00602DA3">
        <w:t>.</w:t>
      </w:r>
      <w:r>
        <w:t xml:space="preserve"> „Die Hauptuntersuchung ist ein wichtiger Baustein für die Verkehrssicherhei</w:t>
      </w:r>
      <w:r w:rsidRPr="00AB4B73">
        <w:t>t</w:t>
      </w:r>
      <w:r w:rsidRPr="00E85C93">
        <w:t xml:space="preserve">. </w:t>
      </w:r>
      <w:r w:rsidR="00892944" w:rsidRPr="00E85C93">
        <w:t>Überwachungsorganisationen</w:t>
      </w:r>
      <w:r w:rsidR="00361B9E" w:rsidRPr="00C7579E">
        <w:t xml:space="preserve"> sind unter Einhaltung der geltenden Allgemeinverfügungen </w:t>
      </w:r>
      <w:r w:rsidR="00361B9E" w:rsidRPr="00AB4B73">
        <w:t xml:space="preserve">ausdrücklich dazu aufgefordert, ihre </w:t>
      </w:r>
      <w:r w:rsidR="00892944" w:rsidRPr="00E85C93">
        <w:t>staatsentlastende</w:t>
      </w:r>
      <w:r w:rsidR="00361B9E" w:rsidRPr="00C7579E">
        <w:t xml:space="preserve"> </w:t>
      </w:r>
      <w:r w:rsidR="00EB438E">
        <w:br/>
      </w:r>
      <w:r w:rsidR="00361B9E" w:rsidRPr="00C7579E">
        <w:t>Tätigkeit auf diesem</w:t>
      </w:r>
      <w:r w:rsidR="00361B9E" w:rsidRPr="00AB4B73">
        <w:t xml:space="preserve"> Gebiet aufrechtzuerhalten.</w:t>
      </w:r>
      <w:r w:rsidR="003531C5" w:rsidRPr="00AB4B73">
        <w:t>“</w:t>
      </w:r>
    </w:p>
    <w:p w14:paraId="0CBCE841" w14:textId="557A94ED" w:rsidR="00361B9E" w:rsidRDefault="00361B9E" w:rsidP="00361B9E">
      <w:pPr>
        <w:ind w:right="2260"/>
      </w:pPr>
      <w:r w:rsidRPr="007C5E95">
        <w:rPr>
          <w:color w:val="FF0000"/>
        </w:rPr>
        <w:t xml:space="preserve">__ </w:t>
      </w:r>
      <w:r>
        <w:t>Der nächstgelegene GTÜ-Partner ist über die Homepage</w:t>
      </w:r>
      <w:r w:rsidR="00EB438E">
        <w:t xml:space="preserve"> </w:t>
      </w:r>
      <w:r w:rsidR="00EB438E">
        <w:br/>
      </w:r>
      <w:hyperlink r:id="rId10" w:history="1">
        <w:r w:rsidR="00AB7FE4" w:rsidRPr="00AB7FE4">
          <w:rPr>
            <w:rStyle w:val="Hyperlink"/>
          </w:rPr>
          <w:t>https://partner.gtue.de/</w:t>
        </w:r>
      </w:hyperlink>
      <w:r>
        <w:t xml:space="preserve"> zu finden. Ein HU-Termin kann direkt mit ihm vereinbart werden. Und gern erklärt er vorab den Ablauf der Hauptuntersuchung, damit jederzeit der vorgeschriebene Mindestabstand von</w:t>
      </w:r>
      <w:r w:rsidR="00D401D9">
        <w:t xml:space="preserve"> mindestens</w:t>
      </w:r>
      <w:r>
        <w:t xml:space="preserve"> 1,5 Metern zwischen Kunden und GTÜ-Personal und alle notwendigen Hygienemaßnahmen eingehalten sind. Ziel ist</w:t>
      </w:r>
      <w:r w:rsidR="00FA5ED0">
        <w:t xml:space="preserve"> es</w:t>
      </w:r>
      <w:r>
        <w:t xml:space="preserve">, ein zuverlässiges Prüfwesen zu bieten und dennoch eine weitere Verbreitung des Virus </w:t>
      </w:r>
      <w:r w:rsidRPr="00C42B5F">
        <w:t>SARS-CoV-2</w:t>
      </w:r>
      <w:r>
        <w:t xml:space="preserve"> zu verhindern.</w:t>
      </w:r>
    </w:p>
    <w:p w14:paraId="0C910BBC" w14:textId="337BE538" w:rsidR="00AB7FE4" w:rsidRDefault="00AB7FE4" w:rsidP="00361B9E">
      <w:pPr>
        <w:ind w:right="2260"/>
      </w:pPr>
    </w:p>
    <w:p w14:paraId="3315587B" w14:textId="54F036EE" w:rsidR="00AB7FE4" w:rsidRDefault="00AB7FE4" w:rsidP="00361B9E">
      <w:pPr>
        <w:ind w:right="2260"/>
      </w:pPr>
    </w:p>
    <w:p w14:paraId="1E7836E8" w14:textId="04DF3215" w:rsidR="00AB7FE4" w:rsidRDefault="00AB7FE4" w:rsidP="00361B9E">
      <w:pPr>
        <w:ind w:right="2260"/>
      </w:pPr>
    </w:p>
    <w:p w14:paraId="01911444" w14:textId="35C336DE" w:rsidR="00AB7FE4" w:rsidRDefault="00AB7FE4" w:rsidP="00361B9E">
      <w:pPr>
        <w:ind w:right="2260"/>
      </w:pPr>
    </w:p>
    <w:p w14:paraId="1D1CA50A" w14:textId="6EF42D06" w:rsidR="00AB7FE4" w:rsidRDefault="00AB7FE4" w:rsidP="00361B9E">
      <w:pPr>
        <w:ind w:right="2260"/>
      </w:pPr>
    </w:p>
    <w:p w14:paraId="28702875" w14:textId="71CCCBEB" w:rsidR="00AB7FE4" w:rsidRDefault="00AB7FE4" w:rsidP="00361B9E">
      <w:pPr>
        <w:ind w:right="2260"/>
      </w:pPr>
    </w:p>
    <w:p w14:paraId="58B7F825" w14:textId="24B7945C" w:rsidR="00AB7FE4" w:rsidRDefault="00AB7FE4" w:rsidP="00361B9E">
      <w:pPr>
        <w:ind w:right="2260"/>
      </w:pPr>
    </w:p>
    <w:p w14:paraId="01CB6C76" w14:textId="77777777" w:rsidR="00AB7FE4" w:rsidRDefault="00AB7FE4" w:rsidP="00361B9E">
      <w:pPr>
        <w:ind w:right="2260"/>
      </w:pPr>
    </w:p>
    <w:p w14:paraId="0B081F3F" w14:textId="70B2C877" w:rsidR="00787AC6" w:rsidRPr="00FB1E91" w:rsidRDefault="00787AC6" w:rsidP="00B344A9">
      <w:pPr>
        <w:ind w:right="2260"/>
        <w:rPr>
          <w:b/>
        </w:rPr>
      </w:pPr>
      <w:r w:rsidRPr="00FB1E91">
        <w:rPr>
          <w:b/>
        </w:rPr>
        <w:t>Die Gesellschaft für Technische Überwachung mbH (GTÜ)</w:t>
      </w:r>
    </w:p>
    <w:p w14:paraId="2F269669" w14:textId="523A8CF3" w:rsidR="00FB1E91" w:rsidRDefault="00787AC6" w:rsidP="00787AC6">
      <w:pPr>
        <w:ind w:right="2260"/>
      </w:pPr>
      <w:r w:rsidRPr="007C5E95">
        <w:rPr>
          <w:color w:val="FF0000"/>
        </w:rPr>
        <w:t xml:space="preserve">__ </w:t>
      </w:r>
      <w:r>
        <w:t>Die Gesellschaft für Technische Überwachung mbH ist die größte amtlich anerkannte Kfz-Überwachungsorganisation freiberuflicher Kraftfahrzeugsachverständiger in Deutschland und zählt damit zu den größten Sachverständigenorganisationen überhaupt. Mehr als 2.300 selbständige und hauptberuflich tätige Kfz-Sachverständige und deren qualifizierte Mitarbeiter</w:t>
      </w:r>
      <w:r w:rsidR="00454A6E">
        <w:t xml:space="preserve"> bilden ein umfassendes Expertennetzwerk und</w:t>
      </w:r>
      <w:r>
        <w:t xml:space="preserve"> stehen </w:t>
      </w:r>
      <w:r w:rsidR="0022396A">
        <w:t>flächendeckend</w:t>
      </w:r>
      <w:r w:rsidR="00454A6E">
        <w:t xml:space="preserve"> in Deutschland</w:t>
      </w:r>
      <w:r w:rsidR="0022396A">
        <w:t xml:space="preserve"> </w:t>
      </w:r>
      <w:r>
        <w:t xml:space="preserve">zur Verfügung. Die GTÜ-Prüfingenieure </w:t>
      </w:r>
      <w:r w:rsidR="00454A6E">
        <w:t>leisten mit jährlich 6,5 Millionen amtlichen Prüfungen einen wesentlichen Beitrag zur</w:t>
      </w:r>
      <w:r>
        <w:t xml:space="preserve"> Verkehrssicherheit </w:t>
      </w:r>
      <w:r w:rsidR="00454A6E">
        <w:t>und zum Umweltschutz.</w:t>
      </w:r>
    </w:p>
    <w:sectPr w:rsidR="00FB1E91" w:rsidSect="00287224">
      <w:pgSz w:w="11900" w:h="16840"/>
      <w:pgMar w:top="2532" w:right="1418" w:bottom="1632" w:left="1418" w:header="709" w:footer="1701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8B650" w14:textId="77777777" w:rsidR="004A27A5" w:rsidRDefault="004A27A5" w:rsidP="006B189F">
      <w:pPr>
        <w:spacing w:before="0" w:line="240" w:lineRule="auto"/>
      </w:pPr>
      <w:r>
        <w:separator/>
      </w:r>
    </w:p>
  </w:endnote>
  <w:endnote w:type="continuationSeparator" w:id="0">
    <w:p w14:paraId="6904FBFF" w14:textId="77777777" w:rsidR="004A27A5" w:rsidRDefault="004A27A5" w:rsidP="006B189F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5F7FBC" w14:textId="77777777" w:rsidR="004A27A5" w:rsidRDefault="004A27A5" w:rsidP="006B189F">
      <w:pPr>
        <w:spacing w:before="0" w:line="240" w:lineRule="auto"/>
      </w:pPr>
      <w:r>
        <w:separator/>
      </w:r>
    </w:p>
  </w:footnote>
  <w:footnote w:type="continuationSeparator" w:id="0">
    <w:p w14:paraId="041CA697" w14:textId="77777777" w:rsidR="004A27A5" w:rsidRDefault="004A27A5" w:rsidP="006B189F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2E6DB" w14:textId="77777777" w:rsidR="00D23AC2" w:rsidRDefault="00D23AC2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0FE745C8" wp14:editId="366CCC45">
          <wp:simplePos x="0" y="0"/>
          <wp:positionH relativeFrom="column">
            <wp:posOffset>-891250</wp:posOffset>
          </wp:positionH>
          <wp:positionV relativeFrom="paragraph">
            <wp:posOffset>-464466</wp:posOffset>
          </wp:positionV>
          <wp:extent cx="7560000" cy="10684800"/>
          <wp:effectExtent l="0" t="0" r="0" b="0"/>
          <wp:wrapNone/>
          <wp:docPr id="12" name="Grafik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190821_GTUE_Pressemitteilung_RZ_Seite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8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595AE" w14:textId="77777777" w:rsidR="006B189F" w:rsidRDefault="007C5E95" w:rsidP="005B6ECE">
    <w:pPr>
      <w:pStyle w:val="Kopfzeile"/>
      <w:ind w:right="360"/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06E538E7" wp14:editId="22C4B47C">
          <wp:simplePos x="0" y="0"/>
          <wp:positionH relativeFrom="column">
            <wp:posOffset>-882827</wp:posOffset>
          </wp:positionH>
          <wp:positionV relativeFrom="page">
            <wp:posOffset>8424</wp:posOffset>
          </wp:positionV>
          <wp:extent cx="7560000" cy="10684800"/>
          <wp:effectExtent l="0" t="0" r="0" b="0"/>
          <wp:wrapNone/>
          <wp:docPr id="13" name="Grafik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90821_GTUE_Pressemitteilung_RZ_Backgroun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8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B6ECE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EB3CE9"/>
    <w:multiLevelType w:val="hybridMultilevel"/>
    <w:tmpl w:val="DF6E23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A1DEB"/>
    <w:multiLevelType w:val="hybridMultilevel"/>
    <w:tmpl w:val="68E48F80"/>
    <w:lvl w:ilvl="0" w:tplc="46BCF49A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876FF0"/>
    <w:multiLevelType w:val="hybridMultilevel"/>
    <w:tmpl w:val="173CCB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FAC140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C56134"/>
    <w:multiLevelType w:val="hybridMultilevel"/>
    <w:tmpl w:val="983E1A9E"/>
    <w:lvl w:ilvl="0" w:tplc="46BCF49A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C29CF"/>
    <w:multiLevelType w:val="multilevel"/>
    <w:tmpl w:val="626C5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6DC0F8B"/>
    <w:multiLevelType w:val="hybridMultilevel"/>
    <w:tmpl w:val="0AF0F9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034338"/>
    <w:multiLevelType w:val="multilevel"/>
    <w:tmpl w:val="0DA85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8E0415A"/>
    <w:multiLevelType w:val="hybridMultilevel"/>
    <w:tmpl w:val="0722E3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FA5C51"/>
    <w:multiLevelType w:val="hybridMultilevel"/>
    <w:tmpl w:val="A210F074"/>
    <w:lvl w:ilvl="0" w:tplc="50FC2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12777C">
      <w:start w:val="60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EEE1C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883A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CEA2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06E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229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B287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DC21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FCD38AA"/>
    <w:multiLevelType w:val="hybridMultilevel"/>
    <w:tmpl w:val="0504B0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7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940"/>
    <w:rsid w:val="000004D1"/>
    <w:rsid w:val="000150C7"/>
    <w:rsid w:val="00047E4A"/>
    <w:rsid w:val="0007459F"/>
    <w:rsid w:val="000771EA"/>
    <w:rsid w:val="0008688D"/>
    <w:rsid w:val="000A3687"/>
    <w:rsid w:val="000A4822"/>
    <w:rsid w:val="000A4D05"/>
    <w:rsid w:val="000B051C"/>
    <w:rsid w:val="000B4C8B"/>
    <w:rsid w:val="000D73F1"/>
    <w:rsid w:val="000E2162"/>
    <w:rsid w:val="000E5E01"/>
    <w:rsid w:val="000F57C8"/>
    <w:rsid w:val="00101FFB"/>
    <w:rsid w:val="00123F25"/>
    <w:rsid w:val="00141B43"/>
    <w:rsid w:val="001507CB"/>
    <w:rsid w:val="001520B9"/>
    <w:rsid w:val="00155935"/>
    <w:rsid w:val="001814DA"/>
    <w:rsid w:val="00183A62"/>
    <w:rsid w:val="0018471A"/>
    <w:rsid w:val="00194373"/>
    <w:rsid w:val="001A4BCE"/>
    <w:rsid w:val="001A76F1"/>
    <w:rsid w:val="001B460F"/>
    <w:rsid w:val="001B7EF0"/>
    <w:rsid w:val="001C3ECD"/>
    <w:rsid w:val="001C79FE"/>
    <w:rsid w:val="001D575F"/>
    <w:rsid w:val="001D61F0"/>
    <w:rsid w:val="001F03D1"/>
    <w:rsid w:val="00201828"/>
    <w:rsid w:val="0020664E"/>
    <w:rsid w:val="0022396A"/>
    <w:rsid w:val="0022660E"/>
    <w:rsid w:val="0022688F"/>
    <w:rsid w:val="00234D2D"/>
    <w:rsid w:val="00234DDC"/>
    <w:rsid w:val="00245E73"/>
    <w:rsid w:val="0024714C"/>
    <w:rsid w:val="00253F41"/>
    <w:rsid w:val="00261483"/>
    <w:rsid w:val="00274A50"/>
    <w:rsid w:val="00283ACD"/>
    <w:rsid w:val="00287224"/>
    <w:rsid w:val="002A10A5"/>
    <w:rsid w:val="002A6757"/>
    <w:rsid w:val="002B64D3"/>
    <w:rsid w:val="003068FF"/>
    <w:rsid w:val="00310043"/>
    <w:rsid w:val="003156D5"/>
    <w:rsid w:val="00320B09"/>
    <w:rsid w:val="0032775E"/>
    <w:rsid w:val="00333331"/>
    <w:rsid w:val="003352A9"/>
    <w:rsid w:val="003531C5"/>
    <w:rsid w:val="00356CEF"/>
    <w:rsid w:val="003619CE"/>
    <w:rsid w:val="00361B9E"/>
    <w:rsid w:val="00361C75"/>
    <w:rsid w:val="003630F8"/>
    <w:rsid w:val="0036549B"/>
    <w:rsid w:val="00366CF0"/>
    <w:rsid w:val="003703FE"/>
    <w:rsid w:val="003839A7"/>
    <w:rsid w:val="00390978"/>
    <w:rsid w:val="003942FB"/>
    <w:rsid w:val="0039789A"/>
    <w:rsid w:val="003C4E89"/>
    <w:rsid w:val="003C713C"/>
    <w:rsid w:val="003E4A84"/>
    <w:rsid w:val="00404FF5"/>
    <w:rsid w:val="0042218A"/>
    <w:rsid w:val="004319C7"/>
    <w:rsid w:val="00454A6E"/>
    <w:rsid w:val="00467627"/>
    <w:rsid w:val="0048677F"/>
    <w:rsid w:val="00486909"/>
    <w:rsid w:val="0049364B"/>
    <w:rsid w:val="004A27A5"/>
    <w:rsid w:val="004B0B82"/>
    <w:rsid w:val="004C69FD"/>
    <w:rsid w:val="004C6E9F"/>
    <w:rsid w:val="004E2752"/>
    <w:rsid w:val="004F77CD"/>
    <w:rsid w:val="004F7B0F"/>
    <w:rsid w:val="004F7BBF"/>
    <w:rsid w:val="0050365D"/>
    <w:rsid w:val="005045DD"/>
    <w:rsid w:val="005152B5"/>
    <w:rsid w:val="00525A7F"/>
    <w:rsid w:val="00525D54"/>
    <w:rsid w:val="00545282"/>
    <w:rsid w:val="00552FD2"/>
    <w:rsid w:val="00567EE9"/>
    <w:rsid w:val="00574940"/>
    <w:rsid w:val="00583215"/>
    <w:rsid w:val="0058441B"/>
    <w:rsid w:val="005B6ECE"/>
    <w:rsid w:val="005C275D"/>
    <w:rsid w:val="005D0D9B"/>
    <w:rsid w:val="005F1858"/>
    <w:rsid w:val="00602DA3"/>
    <w:rsid w:val="00613E0D"/>
    <w:rsid w:val="00617517"/>
    <w:rsid w:val="0062015E"/>
    <w:rsid w:val="0062425C"/>
    <w:rsid w:val="00630819"/>
    <w:rsid w:val="00657677"/>
    <w:rsid w:val="006620A9"/>
    <w:rsid w:val="006769D8"/>
    <w:rsid w:val="00686D83"/>
    <w:rsid w:val="006A2B29"/>
    <w:rsid w:val="006A3E97"/>
    <w:rsid w:val="006A6183"/>
    <w:rsid w:val="006B141D"/>
    <w:rsid w:val="006B189F"/>
    <w:rsid w:val="006B26E6"/>
    <w:rsid w:val="006C400A"/>
    <w:rsid w:val="006D097A"/>
    <w:rsid w:val="006E0E3E"/>
    <w:rsid w:val="006E280D"/>
    <w:rsid w:val="00711A8D"/>
    <w:rsid w:val="0071685C"/>
    <w:rsid w:val="0072085B"/>
    <w:rsid w:val="00727269"/>
    <w:rsid w:val="0073425C"/>
    <w:rsid w:val="00744CE2"/>
    <w:rsid w:val="007472F9"/>
    <w:rsid w:val="00753C5C"/>
    <w:rsid w:val="007558D1"/>
    <w:rsid w:val="00765645"/>
    <w:rsid w:val="0076793F"/>
    <w:rsid w:val="00787AC6"/>
    <w:rsid w:val="007A3BE3"/>
    <w:rsid w:val="007A5061"/>
    <w:rsid w:val="007B1320"/>
    <w:rsid w:val="007B4ACD"/>
    <w:rsid w:val="007B70C3"/>
    <w:rsid w:val="007C5E95"/>
    <w:rsid w:val="007C74BB"/>
    <w:rsid w:val="007D6D59"/>
    <w:rsid w:val="007E5CEA"/>
    <w:rsid w:val="007E71F4"/>
    <w:rsid w:val="007F21B5"/>
    <w:rsid w:val="0080337E"/>
    <w:rsid w:val="00813AC9"/>
    <w:rsid w:val="00817322"/>
    <w:rsid w:val="0082069D"/>
    <w:rsid w:val="00840BE3"/>
    <w:rsid w:val="008425FE"/>
    <w:rsid w:val="00855A3E"/>
    <w:rsid w:val="00873445"/>
    <w:rsid w:val="008734BF"/>
    <w:rsid w:val="008914F3"/>
    <w:rsid w:val="00892944"/>
    <w:rsid w:val="008935FC"/>
    <w:rsid w:val="008B7FD2"/>
    <w:rsid w:val="008C66B3"/>
    <w:rsid w:val="008F3B23"/>
    <w:rsid w:val="008F3CCB"/>
    <w:rsid w:val="00901485"/>
    <w:rsid w:val="00913A27"/>
    <w:rsid w:val="00920FA2"/>
    <w:rsid w:val="00926244"/>
    <w:rsid w:val="00950D37"/>
    <w:rsid w:val="00963BE7"/>
    <w:rsid w:val="00966666"/>
    <w:rsid w:val="00972DED"/>
    <w:rsid w:val="00977065"/>
    <w:rsid w:val="00981A3C"/>
    <w:rsid w:val="009A6226"/>
    <w:rsid w:val="009A6738"/>
    <w:rsid w:val="009B1F66"/>
    <w:rsid w:val="009B3880"/>
    <w:rsid w:val="009C0D87"/>
    <w:rsid w:val="009C6449"/>
    <w:rsid w:val="009D3C7C"/>
    <w:rsid w:val="009E1D86"/>
    <w:rsid w:val="009E1F9D"/>
    <w:rsid w:val="009F1835"/>
    <w:rsid w:val="00A0771E"/>
    <w:rsid w:val="00A132B1"/>
    <w:rsid w:val="00A15004"/>
    <w:rsid w:val="00A17703"/>
    <w:rsid w:val="00A250AA"/>
    <w:rsid w:val="00A437F3"/>
    <w:rsid w:val="00A47A05"/>
    <w:rsid w:val="00A5427B"/>
    <w:rsid w:val="00A70578"/>
    <w:rsid w:val="00A76349"/>
    <w:rsid w:val="00A93B8C"/>
    <w:rsid w:val="00AA1E31"/>
    <w:rsid w:val="00AB33D7"/>
    <w:rsid w:val="00AB4B73"/>
    <w:rsid w:val="00AB7FE4"/>
    <w:rsid w:val="00AC1D28"/>
    <w:rsid w:val="00AC2ACB"/>
    <w:rsid w:val="00AC7CCF"/>
    <w:rsid w:val="00B00993"/>
    <w:rsid w:val="00B10901"/>
    <w:rsid w:val="00B20680"/>
    <w:rsid w:val="00B23E43"/>
    <w:rsid w:val="00B327BC"/>
    <w:rsid w:val="00B344A9"/>
    <w:rsid w:val="00B43100"/>
    <w:rsid w:val="00B57095"/>
    <w:rsid w:val="00B60745"/>
    <w:rsid w:val="00B6736C"/>
    <w:rsid w:val="00B83439"/>
    <w:rsid w:val="00B83C17"/>
    <w:rsid w:val="00B94A34"/>
    <w:rsid w:val="00B97161"/>
    <w:rsid w:val="00BA5C32"/>
    <w:rsid w:val="00BB07E8"/>
    <w:rsid w:val="00BF2CDD"/>
    <w:rsid w:val="00C1378C"/>
    <w:rsid w:val="00C13868"/>
    <w:rsid w:val="00C17330"/>
    <w:rsid w:val="00C42B5F"/>
    <w:rsid w:val="00C6589D"/>
    <w:rsid w:val="00C66A1C"/>
    <w:rsid w:val="00C7303E"/>
    <w:rsid w:val="00C7579E"/>
    <w:rsid w:val="00C77421"/>
    <w:rsid w:val="00C80C0E"/>
    <w:rsid w:val="00C83FB8"/>
    <w:rsid w:val="00CA2877"/>
    <w:rsid w:val="00CA3FA2"/>
    <w:rsid w:val="00CC48F3"/>
    <w:rsid w:val="00CE21EC"/>
    <w:rsid w:val="00CF0380"/>
    <w:rsid w:val="00CF668F"/>
    <w:rsid w:val="00D0541D"/>
    <w:rsid w:val="00D12BD6"/>
    <w:rsid w:val="00D2327E"/>
    <w:rsid w:val="00D235BC"/>
    <w:rsid w:val="00D23AC2"/>
    <w:rsid w:val="00D401D9"/>
    <w:rsid w:val="00D56C1C"/>
    <w:rsid w:val="00D667D6"/>
    <w:rsid w:val="00D8433B"/>
    <w:rsid w:val="00D9762E"/>
    <w:rsid w:val="00DB3A0A"/>
    <w:rsid w:val="00DB7827"/>
    <w:rsid w:val="00DC7FA7"/>
    <w:rsid w:val="00DD1421"/>
    <w:rsid w:val="00DE442D"/>
    <w:rsid w:val="00DE65E1"/>
    <w:rsid w:val="00E23BD2"/>
    <w:rsid w:val="00E33CB9"/>
    <w:rsid w:val="00E4737F"/>
    <w:rsid w:val="00E54D64"/>
    <w:rsid w:val="00E6516B"/>
    <w:rsid w:val="00E754B9"/>
    <w:rsid w:val="00E85BDC"/>
    <w:rsid w:val="00E85C93"/>
    <w:rsid w:val="00E918FB"/>
    <w:rsid w:val="00E91A78"/>
    <w:rsid w:val="00EA0C6E"/>
    <w:rsid w:val="00EA7E40"/>
    <w:rsid w:val="00EB3E1D"/>
    <w:rsid w:val="00EB438E"/>
    <w:rsid w:val="00EB6F52"/>
    <w:rsid w:val="00ED162F"/>
    <w:rsid w:val="00ED5416"/>
    <w:rsid w:val="00EF757B"/>
    <w:rsid w:val="00F12C3B"/>
    <w:rsid w:val="00F145BE"/>
    <w:rsid w:val="00F22ABD"/>
    <w:rsid w:val="00F23AA5"/>
    <w:rsid w:val="00F240A7"/>
    <w:rsid w:val="00F2465D"/>
    <w:rsid w:val="00F3288D"/>
    <w:rsid w:val="00F424AF"/>
    <w:rsid w:val="00F43854"/>
    <w:rsid w:val="00F74663"/>
    <w:rsid w:val="00F749D7"/>
    <w:rsid w:val="00F766B0"/>
    <w:rsid w:val="00F80312"/>
    <w:rsid w:val="00F87698"/>
    <w:rsid w:val="00F9621C"/>
    <w:rsid w:val="00FA4EE7"/>
    <w:rsid w:val="00FA5D93"/>
    <w:rsid w:val="00FA5ED0"/>
    <w:rsid w:val="00FB1E91"/>
    <w:rsid w:val="00FC31EE"/>
    <w:rsid w:val="00FC732C"/>
    <w:rsid w:val="00FE0143"/>
    <w:rsid w:val="00FE2B3C"/>
    <w:rsid w:val="00FE35BC"/>
    <w:rsid w:val="00FE3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C209CA"/>
  <w15:chartTrackingRefBased/>
  <w15:docId w15:val="{9897D169-DCF2-C341-A225-8809DC511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48F3"/>
    <w:pPr>
      <w:spacing w:before="260" w:line="260" w:lineRule="exact"/>
    </w:pPr>
    <w:rPr>
      <w:rFonts w:ascii="Roboto Light" w:hAnsi="Roboto Light"/>
      <w:color w:val="000000" w:themeColor="text1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B189F"/>
    <w:pPr>
      <w:keepNext/>
      <w:keepLines/>
      <w:spacing w:before="0" w:line="360" w:lineRule="exact"/>
      <w:outlineLvl w:val="0"/>
    </w:pPr>
    <w:rPr>
      <w:rFonts w:ascii="Roboto Medium" w:eastAsiaTheme="majorEastAsia" w:hAnsi="Roboto Medium" w:cstheme="majorBidi"/>
      <w:sz w:val="3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6B189F"/>
    <w:pPr>
      <w:keepNext/>
      <w:keepLines/>
      <w:contextualSpacing/>
      <w:outlineLvl w:val="1"/>
    </w:pPr>
    <w:rPr>
      <w:rFonts w:ascii="Roboto Medium" w:eastAsiaTheme="majorEastAsia" w:hAnsi="Roboto Medium" w:cstheme="majorBidi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Adressfeld"/>
    <w:basedOn w:val="Standard"/>
    <w:link w:val="KopfzeileZchn"/>
    <w:uiPriority w:val="99"/>
    <w:unhideWhenUsed/>
    <w:qFormat/>
    <w:rsid w:val="006B189F"/>
    <w:pPr>
      <w:tabs>
        <w:tab w:val="center" w:pos="4536"/>
        <w:tab w:val="right" w:pos="9072"/>
      </w:tabs>
      <w:spacing w:before="0"/>
    </w:pPr>
    <w:rPr>
      <w:rFonts w:ascii="Roboto Medium" w:hAnsi="Roboto Medium"/>
      <w:color w:val="B4B5B4"/>
    </w:rPr>
  </w:style>
  <w:style w:type="character" w:customStyle="1" w:styleId="KopfzeileZchn">
    <w:name w:val="Kopfzeile Zchn"/>
    <w:aliases w:val="Adressfeld Zchn"/>
    <w:basedOn w:val="Absatz-Standardschriftart"/>
    <w:link w:val="Kopfzeile"/>
    <w:uiPriority w:val="99"/>
    <w:rsid w:val="006B189F"/>
    <w:rPr>
      <w:rFonts w:ascii="Roboto Medium" w:hAnsi="Roboto Medium"/>
      <w:color w:val="B4B5B4"/>
      <w:sz w:val="1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B189F"/>
    <w:rPr>
      <w:rFonts w:ascii="Roboto Medium" w:eastAsiaTheme="majorEastAsia" w:hAnsi="Roboto Medium" w:cstheme="majorBidi"/>
      <w:color w:val="000000" w:themeColor="text1"/>
      <w:sz w:val="30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B189F"/>
    <w:rPr>
      <w:rFonts w:ascii="Roboto Medium" w:eastAsiaTheme="majorEastAsia" w:hAnsi="Roboto Medium" w:cstheme="majorBidi"/>
      <w:color w:val="000000" w:themeColor="text1"/>
      <w:sz w:val="18"/>
      <w:szCs w:val="26"/>
    </w:rPr>
  </w:style>
  <w:style w:type="paragraph" w:styleId="Titel">
    <w:name w:val="Title"/>
    <w:aliases w:val="Marginale"/>
    <w:basedOn w:val="Standard"/>
    <w:next w:val="Standard"/>
    <w:link w:val="TitelZchn"/>
    <w:uiPriority w:val="10"/>
    <w:qFormat/>
    <w:rsid w:val="006B189F"/>
    <w:pPr>
      <w:spacing w:before="0" w:line="200" w:lineRule="exact"/>
      <w:contextualSpacing/>
    </w:pPr>
    <w:rPr>
      <w:rFonts w:eastAsiaTheme="majorEastAsia" w:cstheme="majorBidi"/>
      <w:color w:val="B4B5B4"/>
      <w:spacing w:val="-10"/>
      <w:kern w:val="28"/>
      <w:sz w:val="16"/>
      <w:szCs w:val="56"/>
    </w:rPr>
  </w:style>
  <w:style w:type="character" w:customStyle="1" w:styleId="TitelZchn">
    <w:name w:val="Titel Zchn"/>
    <w:aliases w:val="Marginale Zchn"/>
    <w:basedOn w:val="Absatz-Standardschriftart"/>
    <w:link w:val="Titel"/>
    <w:uiPriority w:val="10"/>
    <w:rsid w:val="006B189F"/>
    <w:rPr>
      <w:rFonts w:ascii="Roboto Light" w:eastAsiaTheme="majorEastAsia" w:hAnsi="Roboto Light" w:cstheme="majorBidi"/>
      <w:color w:val="B4B5B4"/>
      <w:spacing w:val="-10"/>
      <w:kern w:val="28"/>
      <w:sz w:val="16"/>
      <w:szCs w:val="56"/>
    </w:rPr>
  </w:style>
  <w:style w:type="paragraph" w:styleId="Untertitel">
    <w:name w:val="Subtitle"/>
    <w:aliases w:val="Pressemitteilung"/>
    <w:basedOn w:val="Standard"/>
    <w:next w:val="Standard"/>
    <w:link w:val="UntertitelZchn"/>
    <w:uiPriority w:val="11"/>
    <w:qFormat/>
    <w:rsid w:val="00950D37"/>
    <w:pPr>
      <w:numPr>
        <w:ilvl w:val="1"/>
      </w:numPr>
      <w:spacing w:before="0" w:after="150" w:line="300" w:lineRule="exact"/>
    </w:pPr>
    <w:rPr>
      <w:rFonts w:ascii="Roboto Medium" w:eastAsiaTheme="minorEastAsia" w:hAnsi="Roboto Medium"/>
      <w:color w:val="DA1F3D"/>
      <w:spacing w:val="15"/>
      <w:sz w:val="24"/>
      <w:szCs w:val="22"/>
    </w:rPr>
  </w:style>
  <w:style w:type="character" w:customStyle="1" w:styleId="UntertitelZchn">
    <w:name w:val="Untertitel Zchn"/>
    <w:aliases w:val="Pressemitteilung Zchn"/>
    <w:basedOn w:val="Absatz-Standardschriftart"/>
    <w:link w:val="Untertitel"/>
    <w:uiPriority w:val="11"/>
    <w:rsid w:val="00950D37"/>
    <w:rPr>
      <w:rFonts w:ascii="Roboto Medium" w:eastAsiaTheme="minorEastAsia" w:hAnsi="Roboto Medium"/>
      <w:color w:val="DA1F3D"/>
      <w:spacing w:val="15"/>
      <w:szCs w:val="22"/>
    </w:rPr>
  </w:style>
  <w:style w:type="character" w:styleId="SchwacheHervorhebung">
    <w:name w:val="Subtle Emphasis"/>
    <w:basedOn w:val="Absatz-Standardschriftart"/>
    <w:uiPriority w:val="19"/>
    <w:qFormat/>
    <w:rsid w:val="006B189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B189F"/>
    <w:pPr>
      <w:ind w:left="720"/>
      <w:contextualSpacing/>
    </w:pPr>
  </w:style>
  <w:style w:type="paragraph" w:styleId="Fuzeile">
    <w:name w:val="footer"/>
    <w:basedOn w:val="Standard"/>
    <w:link w:val="FuzeileZchn"/>
    <w:uiPriority w:val="99"/>
    <w:unhideWhenUsed/>
    <w:rsid w:val="006B189F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B189F"/>
    <w:rPr>
      <w:rFonts w:ascii="Roboto Light" w:hAnsi="Roboto Light"/>
      <w:color w:val="000000" w:themeColor="text1"/>
      <w:sz w:val="18"/>
    </w:rPr>
  </w:style>
  <w:style w:type="character" w:styleId="Seitenzahl">
    <w:name w:val="page number"/>
    <w:basedOn w:val="Absatz-Standardschriftart"/>
    <w:uiPriority w:val="99"/>
    <w:semiHidden/>
    <w:unhideWhenUsed/>
    <w:rsid w:val="00950D37"/>
  </w:style>
  <w:style w:type="character" w:styleId="Hyperlink">
    <w:name w:val="Hyperlink"/>
    <w:basedOn w:val="Absatz-Standardschriftart"/>
    <w:uiPriority w:val="99"/>
    <w:unhideWhenUsed/>
    <w:rsid w:val="00950D37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950D37"/>
    <w:rPr>
      <w:color w:val="605E5C"/>
      <w:shd w:val="clear" w:color="auto" w:fill="E1DFDD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C5E95"/>
    <w:pPr>
      <w:spacing w:before="0" w:line="240" w:lineRule="auto"/>
    </w:pPr>
    <w:rPr>
      <w:rFonts w:ascii="Times New Roman" w:hAnsi="Times New Roman" w:cs="Times New Roman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C5E95"/>
    <w:rPr>
      <w:rFonts w:ascii="Times New Roman" w:hAnsi="Times New Roman" w:cs="Times New Roman"/>
      <w:color w:val="000000" w:themeColor="text1"/>
      <w:sz w:val="18"/>
      <w:szCs w:val="18"/>
    </w:rPr>
  </w:style>
  <w:style w:type="character" w:styleId="Kommentarzeichen">
    <w:name w:val="annotation reference"/>
    <w:basedOn w:val="Absatz-Standardschriftart"/>
    <w:semiHidden/>
    <w:unhideWhenUsed/>
    <w:rsid w:val="007C5E95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7C5E95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7C5E95"/>
    <w:rPr>
      <w:rFonts w:ascii="Roboto Light" w:hAnsi="Roboto Light"/>
      <w:color w:val="000000" w:themeColor="text1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A482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A4822"/>
    <w:rPr>
      <w:rFonts w:ascii="Roboto Light" w:hAnsi="Roboto Light"/>
      <w:b/>
      <w:bCs/>
      <w:color w:val="000000" w:themeColor="text1"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B327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eastAsia="de-DE"/>
    </w:rPr>
  </w:style>
  <w:style w:type="character" w:customStyle="1" w:styleId="apple-converted-space">
    <w:name w:val="apple-converted-space"/>
    <w:basedOn w:val="Absatz-Standardschriftart"/>
    <w:rsid w:val="00B327BC"/>
  </w:style>
  <w:style w:type="character" w:styleId="Fett">
    <w:name w:val="Strong"/>
    <w:basedOn w:val="Absatz-Standardschriftart"/>
    <w:uiPriority w:val="22"/>
    <w:qFormat/>
    <w:rsid w:val="003352A9"/>
    <w:rPr>
      <w:b/>
      <w:bCs/>
    </w:rPr>
  </w:style>
  <w:style w:type="paragraph" w:customStyle="1" w:styleId="schema-faq-answer">
    <w:name w:val="schema-faq-answer"/>
    <w:basedOn w:val="Standard"/>
    <w:rsid w:val="003352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CE21EC"/>
    <w:rPr>
      <w:color w:val="954F72" w:themeColor="followedHyperlink"/>
      <w:u w:val="single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047E4A"/>
    <w:rPr>
      <w:color w:val="605E5C"/>
      <w:shd w:val="clear" w:color="auto" w:fill="E1DFDD"/>
    </w:rPr>
  </w:style>
  <w:style w:type="paragraph" w:customStyle="1" w:styleId="text">
    <w:name w:val="text"/>
    <w:basedOn w:val="Standard"/>
    <w:rsid w:val="009D3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eastAsia="de-DE"/>
    </w:r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18471A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B7F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1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97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7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639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347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2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8052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472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2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198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3988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6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7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3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partner.gtue.de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829E96F-688D-2845-B5CB-8D48EE1DD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522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Pistorius</dc:creator>
  <cp:keywords/>
  <dc:description/>
  <cp:lastModifiedBy>Mario Pistorius</cp:lastModifiedBy>
  <cp:revision>4</cp:revision>
  <cp:lastPrinted>2020-03-24T16:19:00Z</cp:lastPrinted>
  <dcterms:created xsi:type="dcterms:W3CDTF">2020-03-24T16:19:00Z</dcterms:created>
  <dcterms:modified xsi:type="dcterms:W3CDTF">2020-03-24T17:28:00Z</dcterms:modified>
</cp:coreProperties>
</file>